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b/>
          <w:bCs/>
          <w:sz w:val="22"/>
          <w:szCs w:val="22"/>
        </w:rPr>
        <w:t>Date</w:t>
      </w:r>
      <w:r w:rsidRPr="00770C83">
        <w:rPr>
          <w:rFonts w:ascii="Calibri" w:eastAsia="Calibri" w:hAnsi="Calibri" w:cs="Times New Roman"/>
          <w:sz w:val="22"/>
          <w:szCs w:val="22"/>
        </w:rPr>
        <w:t>:     8/23/2016</w:t>
      </w:r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b/>
          <w:bCs/>
          <w:sz w:val="22"/>
          <w:szCs w:val="22"/>
        </w:rPr>
        <w:t>To</w:t>
      </w:r>
      <w:r w:rsidRPr="00770C83">
        <w:rPr>
          <w:rFonts w:ascii="Calibri" w:eastAsia="Calibri" w:hAnsi="Calibri" w:cs="Times New Roman"/>
          <w:sz w:val="22"/>
          <w:szCs w:val="22"/>
        </w:rPr>
        <w:t>:          State Agencies and Cooperative Members</w:t>
      </w:r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770C83" w:rsidRPr="00770C83" w:rsidRDefault="00770C83" w:rsidP="00770C83">
      <w:pPr>
        <w:spacing w:before="0" w:after="0" w:line="240" w:lineRule="auto"/>
        <w:outlineLvl w:val="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b/>
          <w:bCs/>
          <w:sz w:val="22"/>
          <w:szCs w:val="22"/>
        </w:rPr>
        <w:t>From</w:t>
      </w:r>
      <w:r w:rsidRPr="00770C83">
        <w:rPr>
          <w:rFonts w:ascii="Calibri" w:eastAsia="Calibri" w:hAnsi="Calibri" w:cs="Times New Roman"/>
          <w:sz w:val="22"/>
          <w:szCs w:val="22"/>
        </w:rPr>
        <w:t xml:space="preserve">:    State Procurement Office </w:t>
      </w:r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> </w:t>
      </w:r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b/>
          <w:bCs/>
          <w:sz w:val="22"/>
          <w:szCs w:val="22"/>
        </w:rPr>
        <w:t>Re</w:t>
      </w:r>
      <w:r w:rsidRPr="00770C83">
        <w:rPr>
          <w:rFonts w:ascii="Calibri" w:eastAsia="Calibri" w:hAnsi="Calibri" w:cs="Times New Roman"/>
          <w:sz w:val="22"/>
          <w:szCs w:val="22"/>
        </w:rPr>
        <w:t>:         Extension of Multifunctional Devices, Including Products and Maintenance</w:t>
      </w:r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 xml:space="preserve">The State Procurement </w:t>
      </w:r>
      <w:r w:rsidRPr="00770C83">
        <w:rPr>
          <w:rFonts w:ascii="Calibri" w:eastAsia="Calibri" w:hAnsi="Calibri" w:cs="Times New Roman"/>
          <w:sz w:val="22"/>
          <w:szCs w:val="22"/>
        </w:rPr>
        <w:t>Office has</w:t>
      </w:r>
      <w:r w:rsidRPr="00770C83">
        <w:rPr>
          <w:rFonts w:ascii="Calibri" w:eastAsia="Calibri" w:hAnsi="Calibri" w:cs="Times New Roman"/>
          <w:sz w:val="22"/>
          <w:szCs w:val="22"/>
        </w:rPr>
        <w:t xml:space="preserve"> extended " Multifunctional Devices, Including Products and Maintenance” contracts to the below following vendors, with effective start dates of 8/1/2016 to 6/30/2017. These Contracts will be viewable within Procure AZ as of </w:t>
      </w:r>
      <w:proofErr w:type="gramStart"/>
      <w:r w:rsidRPr="00770C83">
        <w:rPr>
          <w:rFonts w:ascii="Calibri" w:eastAsia="Calibri" w:hAnsi="Calibri" w:cs="Times New Roman"/>
          <w:sz w:val="22"/>
          <w:szCs w:val="22"/>
        </w:rPr>
        <w:t>August  1</w:t>
      </w:r>
      <w:r w:rsidRPr="00770C83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proofErr w:type="gramEnd"/>
      <w:r w:rsidRPr="00770C83">
        <w:rPr>
          <w:rFonts w:ascii="Calibri" w:eastAsia="Calibri" w:hAnsi="Calibri" w:cs="Times New Roman"/>
          <w:sz w:val="22"/>
          <w:szCs w:val="22"/>
        </w:rPr>
        <w:t xml:space="preserve"> , 2016.  Also, in our process of these contract extensions, an excel tool was created that will assist with benchmarking within the confines of the below active state contracts for mid class multi-functional copiers. This process can aid agencies as a buying tool which drives smart purchases and saves time researching cost within eight different contracts</w:t>
      </w:r>
      <w:r w:rsidRPr="00770C83">
        <w:rPr>
          <w:rFonts w:ascii="Calibri" w:eastAsia="Calibri" w:hAnsi="Calibri" w:cs="Times New Roman"/>
          <w:b/>
          <w:bCs/>
          <w:sz w:val="22"/>
          <w:szCs w:val="22"/>
        </w:rPr>
        <w:t>.</w:t>
      </w:r>
      <w:r w:rsidRPr="00770C83">
        <w:rPr>
          <w:rFonts w:ascii="Calibri" w:eastAsia="Calibri" w:hAnsi="Calibri" w:cs="Times New Roman"/>
          <w:sz w:val="22"/>
          <w:szCs w:val="22"/>
        </w:rPr>
        <w:t xml:space="preserve">  If you are in the market of renewing or leasing new MFD(s) in the upcoming year please contact Christopher Lacey, State Procurement Manager at (602) 542-97165 or </w:t>
      </w:r>
      <w:hyperlink r:id="rId6" w:history="1">
        <w:r w:rsidRPr="00770C83">
          <w:rPr>
            <w:rFonts w:ascii="Calibri" w:eastAsia="Calibri" w:hAnsi="Calibri" w:cs="Times New Roman"/>
            <w:sz w:val="22"/>
            <w:szCs w:val="22"/>
            <w:u w:val="single"/>
          </w:rPr>
          <w:t>christopher.lacey@azdoa.gov</w:t>
        </w:r>
      </w:hyperlink>
      <w:r w:rsidRPr="00770C83">
        <w:rPr>
          <w:rFonts w:ascii="Calibri" w:eastAsia="Calibri" w:hAnsi="Calibri" w:cs="Times New Roman"/>
          <w:sz w:val="22"/>
          <w:szCs w:val="22"/>
        </w:rPr>
        <w:t xml:space="preserve">. </w:t>
      </w:r>
      <w:bookmarkStart w:id="0" w:name="_GoBack"/>
      <w:bookmarkEnd w:id="0"/>
    </w:p>
    <w:p w:rsidR="00770C83" w:rsidRPr="00770C83" w:rsidRDefault="00770C83" w:rsidP="00770C83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>ADSPO13-050379             AOT Xerox</w:t>
      </w: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 xml:space="preserve">ADSPO13-050374             Canon USA Inc.        </w:t>
      </w: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>ADSPO13-050372             Konica Minolta Business Solutions</w:t>
      </w: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 xml:space="preserve">ADSPO13-050375             Pacific Office Automation </w:t>
      </w: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>ADSPO13-050373             Ricoh USA Inc.</w:t>
      </w: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>ADSPO16-114982             Sharp Electronics Corporation</w:t>
      </w: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>ADSPO13-050376             Toshiba Business Solutions (USA) Inc.</w:t>
      </w:r>
    </w:p>
    <w:p w:rsidR="00770C83" w:rsidRPr="00770C83" w:rsidRDefault="00770C83" w:rsidP="00770C83">
      <w:pPr>
        <w:spacing w:before="0" w:after="0" w:line="240" w:lineRule="auto"/>
        <w:ind w:left="720"/>
        <w:rPr>
          <w:rFonts w:ascii="Calibri" w:eastAsia="Calibri" w:hAnsi="Calibri" w:cs="Times New Roman"/>
          <w:sz w:val="22"/>
          <w:szCs w:val="22"/>
        </w:rPr>
      </w:pPr>
      <w:r w:rsidRPr="00770C83">
        <w:rPr>
          <w:rFonts w:ascii="Calibri" w:eastAsia="Calibri" w:hAnsi="Calibri" w:cs="Times New Roman"/>
          <w:sz w:val="22"/>
          <w:szCs w:val="22"/>
        </w:rPr>
        <w:t xml:space="preserve">ADSPO13-050377             Xerox Corporation </w:t>
      </w:r>
    </w:p>
    <w:p w:rsidR="00445625" w:rsidRPr="00770C83" w:rsidRDefault="00445625" w:rsidP="00770C83"/>
    <w:sectPr w:rsidR="00445625" w:rsidRPr="00770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1F" w:rsidRDefault="0062521F" w:rsidP="00554A19">
      <w:pPr>
        <w:spacing w:before="0" w:after="0" w:line="240" w:lineRule="auto"/>
      </w:pPr>
      <w:r>
        <w:separator/>
      </w:r>
    </w:p>
  </w:endnote>
  <w:endnote w:type="continuationSeparator" w:id="0">
    <w:p w:rsidR="0062521F" w:rsidRDefault="0062521F" w:rsidP="00554A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1F" w:rsidRDefault="0062521F" w:rsidP="00554A19">
      <w:pPr>
        <w:spacing w:before="0" w:after="0" w:line="240" w:lineRule="auto"/>
      </w:pPr>
      <w:r>
        <w:separator/>
      </w:r>
    </w:p>
  </w:footnote>
  <w:footnote w:type="continuationSeparator" w:id="0">
    <w:p w:rsidR="0062521F" w:rsidRDefault="0062521F" w:rsidP="00554A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19" w:rsidRDefault="00554A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aps w:val="0"/>
                              <w:color w:val="auto"/>
                              <w:sz w:val="20"/>
                              <w:szCs w:val="20"/>
                            </w:rPr>
                          </w:sdtEndPr>
                          <w:sdtContent>
                            <w:p w:rsidR="00554A19" w:rsidRPr="00F4564B" w:rsidRDefault="00F4564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SPO AL</w:t>
                              </w:r>
                              <w:r w:rsidR="00554A19" w:rsidRPr="00F4564B">
                                <w:rPr>
                                  <w:b/>
                                </w:rPr>
                                <w:t>ERT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f81b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aps w:val="0"/>
                        <w:color w:val="auto"/>
                        <w:sz w:val="20"/>
                        <w:szCs w:val="20"/>
                      </w:rPr>
                    </w:sdtEndPr>
                    <w:sdtContent>
                      <w:p w:rsidR="00554A19" w:rsidRPr="00F4564B" w:rsidRDefault="00F4564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/>
                          </w:rPr>
                        </w:pPr>
                        <w:r>
                          <w:rPr>
                            <w:b/>
                          </w:rPr>
                          <w:t>SPO AL</w:t>
                        </w:r>
                        <w:r w:rsidR="00554A19" w:rsidRPr="00F4564B">
                          <w:rPr>
                            <w:b/>
                          </w:rPr>
                          <w:t>ERT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19"/>
    <w:rsid w:val="0008617A"/>
    <w:rsid w:val="00111680"/>
    <w:rsid w:val="0018365B"/>
    <w:rsid w:val="001D3310"/>
    <w:rsid w:val="00202F70"/>
    <w:rsid w:val="0022341F"/>
    <w:rsid w:val="00255992"/>
    <w:rsid w:val="00260ADC"/>
    <w:rsid w:val="00361C91"/>
    <w:rsid w:val="00445625"/>
    <w:rsid w:val="00446AC1"/>
    <w:rsid w:val="004879A8"/>
    <w:rsid w:val="004C652E"/>
    <w:rsid w:val="004E5311"/>
    <w:rsid w:val="00554A19"/>
    <w:rsid w:val="0057758E"/>
    <w:rsid w:val="00597F75"/>
    <w:rsid w:val="005F1E1E"/>
    <w:rsid w:val="0062521F"/>
    <w:rsid w:val="00687702"/>
    <w:rsid w:val="0072554D"/>
    <w:rsid w:val="00770C83"/>
    <w:rsid w:val="00787B6F"/>
    <w:rsid w:val="007F3699"/>
    <w:rsid w:val="00832EFC"/>
    <w:rsid w:val="0089177E"/>
    <w:rsid w:val="008C7B2F"/>
    <w:rsid w:val="0090126C"/>
    <w:rsid w:val="00910A0C"/>
    <w:rsid w:val="00915E77"/>
    <w:rsid w:val="00AE59DA"/>
    <w:rsid w:val="00B31858"/>
    <w:rsid w:val="00BD14D9"/>
    <w:rsid w:val="00C435C9"/>
    <w:rsid w:val="00C7317C"/>
    <w:rsid w:val="00CB4A74"/>
    <w:rsid w:val="00CC26E8"/>
    <w:rsid w:val="00CD5613"/>
    <w:rsid w:val="00D12FD0"/>
    <w:rsid w:val="00E05E53"/>
    <w:rsid w:val="00E31DC6"/>
    <w:rsid w:val="00EA57C0"/>
    <w:rsid w:val="00EC4037"/>
    <w:rsid w:val="00F42D93"/>
    <w:rsid w:val="00F4564B"/>
    <w:rsid w:val="00F928F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51A9D-A29A-4947-89F0-6A2427C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19"/>
  </w:style>
  <w:style w:type="paragraph" w:styleId="Heading1">
    <w:name w:val="heading 1"/>
    <w:basedOn w:val="Normal"/>
    <w:next w:val="Normal"/>
    <w:link w:val="Heading1Char"/>
    <w:uiPriority w:val="9"/>
    <w:qFormat/>
    <w:rsid w:val="00554A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A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A1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A1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A1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A1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A1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A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A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19"/>
  </w:style>
  <w:style w:type="paragraph" w:styleId="Footer">
    <w:name w:val="footer"/>
    <w:basedOn w:val="Normal"/>
    <w:link w:val="FooterChar"/>
    <w:uiPriority w:val="99"/>
    <w:unhideWhenUsed/>
    <w:rsid w:val="005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19"/>
  </w:style>
  <w:style w:type="character" w:customStyle="1" w:styleId="Heading1Char">
    <w:name w:val="Heading 1 Char"/>
    <w:basedOn w:val="DefaultParagraphFont"/>
    <w:link w:val="Heading1"/>
    <w:uiPriority w:val="9"/>
    <w:rsid w:val="00554A1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A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A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A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A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A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4A1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A1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A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54A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54A19"/>
    <w:rPr>
      <w:b/>
      <w:bCs/>
    </w:rPr>
  </w:style>
  <w:style w:type="character" w:styleId="Emphasis">
    <w:name w:val="Emphasis"/>
    <w:uiPriority w:val="20"/>
    <w:qFormat/>
    <w:rsid w:val="00554A19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54A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A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A1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A1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54A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4A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4A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4A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4A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A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1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lacey@azdo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 ALERT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 ALERT</dc:title>
  <dc:subject/>
  <dc:creator>Ralph Gomez</dc:creator>
  <cp:keywords/>
  <dc:description/>
  <cp:lastModifiedBy>Ralph Gomez</cp:lastModifiedBy>
  <cp:revision>2</cp:revision>
  <cp:lastPrinted>2016-09-02T21:54:00Z</cp:lastPrinted>
  <dcterms:created xsi:type="dcterms:W3CDTF">2016-09-02T21:55:00Z</dcterms:created>
  <dcterms:modified xsi:type="dcterms:W3CDTF">2016-09-02T21:55:00Z</dcterms:modified>
</cp:coreProperties>
</file>