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FD" w:rsidRDefault="00913B69">
      <w:r>
        <w:t xml:space="preserve">09/26/18 - </w:t>
      </w:r>
      <w:r w:rsidR="00B84E1D">
        <w:t>Supplier VILT Session 2 – Q&amp;As</w:t>
      </w:r>
    </w:p>
    <w:p w:rsidR="00B84E1D" w:rsidRDefault="00913B69" w:rsidP="00B84E1D">
      <w:pPr>
        <w:pStyle w:val="ListParagraph"/>
        <w:numPr>
          <w:ilvl w:val="0"/>
          <w:numId w:val="1"/>
        </w:numPr>
      </w:pPr>
      <w:r w:rsidRPr="00913B69">
        <w:rPr>
          <w:b/>
        </w:rPr>
        <w:t>Will all users receive the migration email or just the designated administrator?</w:t>
      </w:r>
      <w:r>
        <w:t xml:space="preserve"> Just the main administrator will receive the notice. The main administrator was pulled from the list of users in ProcureAZ.</w:t>
      </w:r>
    </w:p>
    <w:p w:rsidR="00913B69" w:rsidRDefault="00913B69" w:rsidP="00913B69">
      <w:pPr>
        <w:pStyle w:val="ListParagraph"/>
        <w:numPr>
          <w:ilvl w:val="0"/>
          <w:numId w:val="1"/>
        </w:numPr>
      </w:pPr>
      <w:r w:rsidRPr="00913B69">
        <w:rPr>
          <w:b/>
        </w:rPr>
        <w:t>Will these training slides be sent to us?</w:t>
      </w:r>
      <w:r>
        <w:t xml:space="preserve"> Web-based trainings covering these topics are currently available on the SPO Supplier Training website at </w:t>
      </w:r>
      <w:r w:rsidRPr="00913B69">
        <w:t>https://spo.az.gov/app/supplier/training</w:t>
      </w:r>
      <w:r>
        <w:t>. Today’s training provided a condensed version of these trainings.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913B69">
        <w:rPr>
          <w:b/>
        </w:rPr>
        <w:t>For purposes of migrating suppliers, how far back is the State looking to make the decision (what is the criteria to be considered for migration)?</w:t>
      </w:r>
      <w:r>
        <w:t xml:space="preserve"> Any supplier with an </w:t>
      </w:r>
      <w:r w:rsidRPr="00913B69">
        <w:rPr>
          <w:i/>
        </w:rPr>
        <w:t>active</w:t>
      </w:r>
      <w:r>
        <w:t xml:space="preserve"> contract, purchase orders in the last two years, or has participated in a solicitation in the last two years will be migrated.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913B69">
        <w:rPr>
          <w:b/>
        </w:rPr>
        <w:t>Is registration required to view open solicitations?</w:t>
      </w:r>
      <w:r>
        <w:t xml:space="preserve"> No, these can be viewed without an account, however, you must be registered in order to participate.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913B69">
        <w:rPr>
          <w:b/>
        </w:rPr>
        <w:t>What if we have no</w:t>
      </w:r>
      <w:r>
        <w:rPr>
          <w:b/>
        </w:rPr>
        <w:t>t</w:t>
      </w:r>
      <w:r w:rsidRPr="00913B69">
        <w:rPr>
          <w:b/>
        </w:rPr>
        <w:t xml:space="preserve"> received notice of migration?</w:t>
      </w:r>
      <w:r>
        <w:t xml:space="preserve"> </w:t>
      </w:r>
      <w:r w:rsidRPr="00B81B4A">
        <w:rPr>
          <w:b/>
        </w:rPr>
        <w:t>W</w:t>
      </w:r>
      <w:r w:rsidR="00B81B4A">
        <w:rPr>
          <w:b/>
        </w:rPr>
        <w:t>e conduct a lot of business with the S</w:t>
      </w:r>
      <w:r w:rsidRPr="00B81B4A">
        <w:rPr>
          <w:b/>
        </w:rPr>
        <w:t>tate through ProcureAZ</w:t>
      </w:r>
      <w:r w:rsidR="00B81B4A">
        <w:rPr>
          <w:b/>
        </w:rPr>
        <w:t>. S</w:t>
      </w:r>
      <w:r w:rsidRPr="00B81B4A">
        <w:rPr>
          <w:b/>
        </w:rPr>
        <w:t xml:space="preserve">hould </w:t>
      </w:r>
      <w:r w:rsidR="00B81B4A">
        <w:rPr>
          <w:b/>
        </w:rPr>
        <w:t xml:space="preserve">we expect a </w:t>
      </w:r>
      <w:r w:rsidRPr="00B81B4A">
        <w:rPr>
          <w:b/>
        </w:rPr>
        <w:t xml:space="preserve">migration notice? </w:t>
      </w:r>
      <w:r>
        <w:t xml:space="preserve">Yes, you should </w:t>
      </w:r>
      <w:r w:rsidR="00B81B4A">
        <w:t xml:space="preserve">have </w:t>
      </w:r>
      <w:r>
        <w:t>receive</w:t>
      </w:r>
      <w:r w:rsidR="00B81B4A">
        <w:t>d</w:t>
      </w:r>
      <w:r>
        <w:t xml:space="preserve"> a notice. </w:t>
      </w:r>
      <w:r w:rsidR="00B81B4A">
        <w:t>If you have not received a migration notice, please r</w:t>
      </w:r>
      <w:r>
        <w:t xml:space="preserve">each out to your </w:t>
      </w:r>
      <w:r w:rsidR="00B81B4A">
        <w:t xml:space="preserve">agency </w:t>
      </w:r>
      <w:r>
        <w:t xml:space="preserve">contact or the SPO Help Desk so we can ensure the correspondences go to the correct </w:t>
      </w:r>
      <w:r w:rsidR="00B81B4A">
        <w:t>recipient.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B81B4A">
        <w:rPr>
          <w:b/>
        </w:rPr>
        <w:t>I could use a refresher on the standard for commodity codes.</w:t>
      </w:r>
      <w:r>
        <w:t xml:space="preserve"> In ProcureAZ</w:t>
      </w:r>
      <w:r w:rsidR="00B81B4A">
        <w:t>,</w:t>
      </w:r>
      <w:r>
        <w:t xml:space="preserve"> we were using </w:t>
      </w:r>
      <w:r w:rsidR="00B81B4A">
        <w:t>NIGP codes</w:t>
      </w:r>
      <w:r>
        <w:t>. In the APP</w:t>
      </w:r>
      <w:r w:rsidR="00B81B4A">
        <w:t>,</w:t>
      </w:r>
      <w:r>
        <w:t xml:space="preserve"> we will be</w:t>
      </w:r>
      <w:r w:rsidR="00B81B4A">
        <w:t xml:space="preserve"> using UNS</w:t>
      </w:r>
      <w:r>
        <w:t>P</w:t>
      </w:r>
      <w:r w:rsidR="00B81B4A">
        <w:t>SC</w:t>
      </w:r>
      <w:r>
        <w:t xml:space="preserve">. This is what the federal government uses for commodity codes. </w:t>
      </w:r>
      <w:r w:rsidR="00B81B4A">
        <w:t>Not all codes are loaded into the system but can be searchable in the APP. You can enter multiple codes if needed.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B81B4A">
        <w:rPr>
          <w:b/>
        </w:rPr>
        <w:t xml:space="preserve">Regarding Tax Information section under Company Info: Do </w:t>
      </w:r>
      <w:r w:rsidR="00B81B4A">
        <w:rPr>
          <w:b/>
        </w:rPr>
        <w:t>we classify the legal form and upload it</w:t>
      </w:r>
      <w:r w:rsidRPr="00B81B4A">
        <w:rPr>
          <w:b/>
        </w:rPr>
        <w:t xml:space="preserve"> in that section or will we upload it to Documents page and match it with the name on the Company Info Page?</w:t>
      </w:r>
      <w:r>
        <w:t xml:space="preserve"> If you have legal documents to support the Legal Forms selection, you can upload it </w:t>
      </w:r>
      <w:r w:rsidR="00B81B4A">
        <w:t>on the D</w:t>
      </w:r>
      <w:r>
        <w:t>ocuments</w:t>
      </w:r>
      <w:r w:rsidR="005352E8">
        <w:t xml:space="preserve"> page. </w:t>
      </w:r>
    </w:p>
    <w:p w:rsidR="00913B69" w:rsidRDefault="005352E8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>Considering the tim</w:t>
      </w:r>
      <w:r w:rsidR="00913B69" w:rsidRPr="005352E8">
        <w:rPr>
          <w:b/>
        </w:rPr>
        <w:t>ing of the migration</w:t>
      </w:r>
      <w:r w:rsidRPr="005352E8">
        <w:rPr>
          <w:b/>
        </w:rPr>
        <w:t>,</w:t>
      </w:r>
      <w:r w:rsidR="00913B69" w:rsidRPr="005352E8">
        <w:rPr>
          <w:b/>
        </w:rPr>
        <w:t xml:space="preserve"> will all RFPs slated to open in October aim</w:t>
      </w:r>
      <w:r>
        <w:rPr>
          <w:b/>
        </w:rPr>
        <w:t xml:space="preserve"> to</w:t>
      </w:r>
      <w:r w:rsidR="00913B69" w:rsidRPr="005352E8">
        <w:rPr>
          <w:b/>
        </w:rPr>
        <w:t xml:space="preserve"> near the </w:t>
      </w:r>
      <w:r w:rsidRPr="005352E8">
        <w:rPr>
          <w:b/>
        </w:rPr>
        <w:t>end</w:t>
      </w:r>
      <w:r w:rsidR="00913B69" w:rsidRPr="005352E8">
        <w:rPr>
          <w:b/>
        </w:rPr>
        <w:t xml:space="preserve"> of the month or should we</w:t>
      </w:r>
      <w:r w:rsidRPr="005352E8">
        <w:rPr>
          <w:b/>
        </w:rPr>
        <w:t xml:space="preserve"> anticipate the RFO coming out </w:t>
      </w:r>
      <w:r w:rsidR="00913B69" w:rsidRPr="005352E8">
        <w:rPr>
          <w:b/>
        </w:rPr>
        <w:t xml:space="preserve">on the current </w:t>
      </w:r>
      <w:r w:rsidRPr="005352E8">
        <w:rPr>
          <w:b/>
        </w:rPr>
        <w:t>ProcureAZ</w:t>
      </w:r>
      <w:r w:rsidR="00913B69" w:rsidRPr="005352E8">
        <w:rPr>
          <w:b/>
        </w:rPr>
        <w:t xml:space="preserve"> site and submitting through APP?</w:t>
      </w:r>
      <w:r w:rsidR="00913B69">
        <w:t xml:space="preserve"> We have been working with agencies to close out all solicitations by close of business 10/5. There is a small number of solicitations that will bleed over and will remain active in ProcureAZ. All other </w:t>
      </w:r>
      <w:r>
        <w:t>solicitations</w:t>
      </w:r>
      <w:r w:rsidR="00913B69">
        <w:t xml:space="preserve"> will be in</w:t>
      </w:r>
      <w:r>
        <w:t xml:space="preserve"> the</w:t>
      </w:r>
      <w:r w:rsidR="00913B69">
        <w:t xml:space="preserve"> APP. If you are participating in a </w:t>
      </w:r>
      <w:r>
        <w:t>solicitation</w:t>
      </w:r>
      <w:r w:rsidR="00913B69">
        <w:t xml:space="preserve"> in ProcureAZ now, it </w:t>
      </w:r>
      <w:r>
        <w:t>will most</w:t>
      </w:r>
      <w:r w:rsidR="00913B69">
        <w:t xml:space="preserve"> likely be closed by 10/5 and the contract </w:t>
      </w:r>
      <w:r>
        <w:t xml:space="preserve">will be </w:t>
      </w:r>
      <w:r w:rsidR="00913B69">
        <w:t xml:space="preserve">managed in </w:t>
      </w:r>
      <w:r>
        <w:t xml:space="preserve">the </w:t>
      </w:r>
      <w:r w:rsidR="00913B69">
        <w:t>APP</w:t>
      </w:r>
      <w:r>
        <w:t>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 xml:space="preserve">Will the system generate and send emails when new </w:t>
      </w:r>
      <w:r w:rsidR="005352E8" w:rsidRPr="005352E8">
        <w:rPr>
          <w:b/>
        </w:rPr>
        <w:t>solicitations</w:t>
      </w:r>
      <w:r w:rsidRPr="005352E8">
        <w:rPr>
          <w:b/>
        </w:rPr>
        <w:t xml:space="preserve"> are added that we are invited to?</w:t>
      </w:r>
      <w:r>
        <w:t xml:space="preserve"> Yes, you will continue to receive these along with notifications in the APP</w:t>
      </w:r>
      <w:r w:rsidR="005352E8">
        <w:t>.</w:t>
      </w:r>
    </w:p>
    <w:p w:rsidR="005352E8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 xml:space="preserve">Will additional training </w:t>
      </w:r>
      <w:r w:rsidR="005352E8" w:rsidRPr="005352E8">
        <w:rPr>
          <w:b/>
        </w:rPr>
        <w:t>specific</w:t>
      </w:r>
      <w:r w:rsidRPr="005352E8">
        <w:rPr>
          <w:b/>
        </w:rPr>
        <w:t xml:space="preserve"> to responding to solicitations be offered in the future?</w:t>
      </w:r>
      <w:r>
        <w:t xml:space="preserve"> Yes, we will provide these trainings </w:t>
      </w:r>
      <w:r w:rsidR="005352E8">
        <w:t>closer to go live and in the future</w:t>
      </w:r>
      <w:r>
        <w:t>. In addition, the Submitting an Offer WBT is available on the SPO website</w:t>
      </w:r>
      <w:r w:rsidR="005352E8">
        <w:t xml:space="preserve">: </w:t>
      </w:r>
      <w:r w:rsidR="005352E8" w:rsidRPr="00913B69">
        <w:t>https://spo.az.gov/app/supplier/training</w:t>
      </w:r>
      <w:r>
        <w:t xml:space="preserve">. 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 xml:space="preserve">Will we need to start submitting invoices through the site or can we still email them? </w:t>
      </w:r>
      <w:r>
        <w:t>These will be based on the agency</w:t>
      </w:r>
      <w:r w:rsidR="005352E8">
        <w:t xml:space="preserve"> you are working with</w:t>
      </w:r>
      <w:r>
        <w:t xml:space="preserve">. </w:t>
      </w:r>
      <w:r w:rsidR="005352E8">
        <w:t>Agencies are not required to use the APP and there may be a learning curve as agencies get familiar with the system. In the meantime, p</w:t>
      </w:r>
      <w:r>
        <w:t>lease work with your agency to determine the best route for submitting invoices.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 xml:space="preserve">Can you upload invoices? </w:t>
      </w:r>
      <w:r w:rsidR="005352E8">
        <w:t>Yes</w:t>
      </w:r>
      <w:r>
        <w:t>. Please refer to your agency to determine th</w:t>
      </w:r>
      <w:r w:rsidR="005352E8">
        <w:t>e best practices for submitting invoices.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lastRenderedPageBreak/>
        <w:t>If you need a receipt to creat</w:t>
      </w:r>
      <w:r w:rsidR="005352E8" w:rsidRPr="005352E8">
        <w:rPr>
          <w:b/>
        </w:rPr>
        <w:t>e</w:t>
      </w:r>
      <w:r w:rsidRPr="005352E8">
        <w:rPr>
          <w:b/>
        </w:rPr>
        <w:t xml:space="preserve"> an invoice, where do you get a receipt?</w:t>
      </w:r>
      <w:r>
        <w:t xml:space="preserve"> This works in tandem with the receipt notice. Once the agency receives the notice, your delivery notification will turn into a receipt. Once confirmation of the delivery is received, the receipt turns into an invoice</w:t>
      </w:r>
      <w:r w:rsidR="005352E8">
        <w:t>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 xml:space="preserve">Will all entities utilize the invoicing section? </w:t>
      </w:r>
      <w:r>
        <w:t>This is dependent on the agency</w:t>
      </w:r>
      <w:r w:rsidR="005352E8">
        <w:t>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>Are there hard copy sources to learn more about APP?</w:t>
      </w:r>
      <w:r>
        <w:t xml:space="preserve"> There is some information available now </w:t>
      </w:r>
      <w:r w:rsidR="005352E8">
        <w:t xml:space="preserve">on the SPO website </w:t>
      </w:r>
      <w:r>
        <w:t xml:space="preserve">and we will be posting more </w:t>
      </w:r>
      <w:r w:rsidR="005352E8">
        <w:t>updates</w:t>
      </w:r>
      <w:r>
        <w:t xml:space="preserve"> </w:t>
      </w:r>
      <w:r w:rsidR="005352E8">
        <w:t>soon, including QRGs and FAQs.</w:t>
      </w:r>
    </w:p>
    <w:p w:rsidR="00913B69" w:rsidRDefault="005352E8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>Is the portal for</w:t>
      </w:r>
      <w:r w:rsidR="00913B69" w:rsidRPr="005352E8">
        <w:rPr>
          <w:b/>
        </w:rPr>
        <w:t xml:space="preserve"> ADOA/GAO that allows payment search changing? </w:t>
      </w:r>
      <w:r w:rsidR="00913B69">
        <w:t>N</w:t>
      </w:r>
      <w:r>
        <w:t xml:space="preserve">o, the </w:t>
      </w:r>
      <w:proofErr w:type="spellStart"/>
      <w:r>
        <w:t>venpay</w:t>
      </w:r>
      <w:proofErr w:type="spellEnd"/>
      <w:r>
        <w:t xml:space="preserve"> system and process is not changing </w:t>
      </w:r>
      <w:r w:rsidR="00913B69">
        <w:t>and will continue to be handled by GAO</w:t>
      </w:r>
      <w:r>
        <w:t>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>Will invoicing need to be done in the</w:t>
      </w:r>
      <w:r w:rsidR="005352E8" w:rsidRPr="005352E8">
        <w:rPr>
          <w:b/>
        </w:rPr>
        <w:t xml:space="preserve"> system if agency pays with the </w:t>
      </w:r>
      <w:r w:rsidRPr="005352E8">
        <w:rPr>
          <w:b/>
        </w:rPr>
        <w:t>p</w:t>
      </w:r>
      <w:r w:rsidR="005352E8" w:rsidRPr="005352E8">
        <w:rPr>
          <w:b/>
        </w:rPr>
        <w:t>ro</w:t>
      </w:r>
      <w:r w:rsidRPr="005352E8">
        <w:rPr>
          <w:b/>
        </w:rPr>
        <w:t>curement card</w:t>
      </w:r>
      <w:r w:rsidR="005352E8" w:rsidRPr="005352E8">
        <w:rPr>
          <w:b/>
        </w:rPr>
        <w:t xml:space="preserve"> (P-Card)</w:t>
      </w:r>
      <w:r w:rsidRPr="005352E8">
        <w:rPr>
          <w:b/>
        </w:rPr>
        <w:t xml:space="preserve">? </w:t>
      </w:r>
      <w:r>
        <w:t>Within the APP</w:t>
      </w:r>
      <w:r w:rsidR="005352E8">
        <w:t>,</w:t>
      </w:r>
      <w:r>
        <w:t xml:space="preserve"> we will no longer be able to process P-Card transactions. This process will be changing. We are not doing away with P-Cards, we will be doing away with the ability to capture the transaction in the system</w:t>
      </w:r>
      <w:r w:rsidR="005352E8">
        <w:t>. More information will be provided in the future.</w:t>
      </w:r>
    </w:p>
    <w:p w:rsidR="005352E8" w:rsidRDefault="00913B69" w:rsidP="00913B69">
      <w:pPr>
        <w:pStyle w:val="ListParagraph"/>
        <w:numPr>
          <w:ilvl w:val="0"/>
          <w:numId w:val="1"/>
        </w:numPr>
      </w:pPr>
      <w:r w:rsidRPr="005352E8">
        <w:rPr>
          <w:b/>
        </w:rPr>
        <w:t>How can we view the current list of users in ProcureAZ?</w:t>
      </w:r>
      <w:r>
        <w:t xml:space="preserve"> </w:t>
      </w:r>
      <w:r w:rsidR="005352E8">
        <w:t>A step by step guide is available on ProcureAZ. Follow the steps below to access the QRG:</w:t>
      </w:r>
    </w:p>
    <w:p w:rsidR="00913B69" w:rsidRDefault="00913B69" w:rsidP="005352E8">
      <w:pPr>
        <w:pStyle w:val="ListParagraph"/>
        <w:ind w:left="340"/>
      </w:pPr>
      <w:r>
        <w:t>From ProcureAZ -&gt;Access Resources for Vendors -&gt;Quick Reference Guides -&gt;Step by Step Guide – Profile Maintenance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>Are all agencies</w:t>
      </w:r>
      <w:r w:rsidR="005352E8" w:rsidRPr="005352E8">
        <w:rPr>
          <w:b/>
        </w:rPr>
        <w:t>,</w:t>
      </w:r>
      <w:r w:rsidRPr="005352E8">
        <w:rPr>
          <w:b/>
        </w:rPr>
        <w:t xml:space="preserve"> </w:t>
      </w:r>
      <w:r w:rsidR="005352E8" w:rsidRPr="005352E8">
        <w:rPr>
          <w:b/>
        </w:rPr>
        <w:t>including</w:t>
      </w:r>
      <w:r w:rsidRPr="005352E8">
        <w:rPr>
          <w:b/>
        </w:rPr>
        <w:t xml:space="preserve"> ADOT</w:t>
      </w:r>
      <w:r w:rsidR="005352E8" w:rsidRPr="005352E8">
        <w:rPr>
          <w:b/>
        </w:rPr>
        <w:t>,</w:t>
      </w:r>
      <w:r w:rsidRPr="005352E8">
        <w:rPr>
          <w:b/>
        </w:rPr>
        <w:t xml:space="preserve"> mandated to use the new system?</w:t>
      </w:r>
      <w:r>
        <w:t xml:space="preserve"> No, they are not but most will be using the system. If they are in ProcureAZ, they will most likely carry over to APP</w:t>
      </w:r>
      <w:r w:rsidR="005352E8">
        <w:t>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5352E8">
        <w:rPr>
          <w:b/>
        </w:rPr>
        <w:t>When invoicing, is there an option to upload an invoice without retyping all the information?</w:t>
      </w:r>
      <w:r>
        <w:t xml:space="preserve"> You will need to type in the mandatory information but most information will be pre-populated</w:t>
      </w:r>
      <w:r w:rsidR="005352E8">
        <w:t>.</w:t>
      </w:r>
    </w:p>
    <w:p w:rsidR="00913B69" w:rsidRDefault="00913B69" w:rsidP="00341CF3">
      <w:pPr>
        <w:pStyle w:val="ListParagraph"/>
        <w:numPr>
          <w:ilvl w:val="0"/>
          <w:numId w:val="1"/>
        </w:numPr>
      </w:pPr>
      <w:r w:rsidRPr="005352E8">
        <w:rPr>
          <w:b/>
        </w:rPr>
        <w:t>Can payments to supplier</w:t>
      </w:r>
      <w:r w:rsidR="005352E8" w:rsidRPr="005352E8">
        <w:rPr>
          <w:b/>
        </w:rPr>
        <w:t>s</w:t>
      </w:r>
      <w:r w:rsidRPr="005352E8">
        <w:rPr>
          <w:b/>
        </w:rPr>
        <w:t xml:space="preserve"> be tracking in system from agencies? </w:t>
      </w:r>
      <w:r>
        <w:t xml:space="preserve">The State is encouraging suppliers to sign </w:t>
      </w:r>
      <w:r w:rsidR="00341CF3">
        <w:t xml:space="preserve">up for direct deposit payments. Please refer to </w:t>
      </w:r>
      <w:hyperlink r:id="rId6" w:history="1">
        <w:r w:rsidR="00341CF3" w:rsidRPr="00226C04">
          <w:rPr>
            <w:rStyle w:val="Hyperlink"/>
          </w:rPr>
          <w:t>https://gao.az.gov/afis/vendor-information</w:t>
        </w:r>
      </w:hyperlink>
      <w:r w:rsidR="00341CF3">
        <w:t xml:space="preserve"> for more information about ACH payments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341CF3">
        <w:rPr>
          <w:b/>
        </w:rPr>
        <w:t>How will we be able to create a login ID if you aren’t sent an email?</w:t>
      </w:r>
      <w:r>
        <w:t xml:space="preserve"> If you haven’t received an email notice and you try to register and receive </w:t>
      </w:r>
      <w:proofErr w:type="gramStart"/>
      <w:r>
        <w:t>an</w:t>
      </w:r>
      <w:proofErr w:type="gramEnd"/>
      <w:r>
        <w:t xml:space="preserve"> message that your TIN exists, contact the </w:t>
      </w:r>
      <w:r w:rsidR="00341CF3">
        <w:t>SPO Help D</w:t>
      </w:r>
      <w:r>
        <w:t>esk to have your log in reset</w:t>
      </w:r>
      <w:r w:rsidR="00341CF3">
        <w:t>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341CF3">
        <w:rPr>
          <w:b/>
        </w:rPr>
        <w:t xml:space="preserve">If </w:t>
      </w:r>
      <w:r w:rsidR="00341CF3" w:rsidRPr="00341CF3">
        <w:rPr>
          <w:b/>
        </w:rPr>
        <w:t>y</w:t>
      </w:r>
      <w:r w:rsidRPr="00341CF3">
        <w:rPr>
          <w:b/>
        </w:rPr>
        <w:t>ou don’t receive a migration email, will you have to register as new?</w:t>
      </w:r>
      <w:r>
        <w:t xml:space="preserve"> Yes, you will need to register anew. 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341CF3">
        <w:rPr>
          <w:b/>
        </w:rPr>
        <w:t>Will the site change for the cities that are using it too?</w:t>
      </w:r>
      <w:r>
        <w:t xml:space="preserve"> Yes, they have been notified that the system is changing and have the option to utilize</w:t>
      </w:r>
      <w:r w:rsidR="00341CF3">
        <w:t xml:space="preserve"> the APP.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341CF3">
        <w:rPr>
          <w:b/>
        </w:rPr>
        <w:t>So getting POs that process is the same?</w:t>
      </w:r>
      <w:r>
        <w:t xml:space="preserve"> Yes, the concept is the same. You will receive the PO via email and log into the system to process it.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341CF3">
        <w:rPr>
          <w:b/>
        </w:rPr>
        <w:t>Will quarterly usage reports be required to be filed for statewide contracts?</w:t>
      </w:r>
      <w:r>
        <w:t xml:space="preserve"> Yes, this process will not change – you will just have your orders coming through the new system. </w:t>
      </w:r>
    </w:p>
    <w:p w:rsidR="00913B69" w:rsidRDefault="00913B69" w:rsidP="00B84E1D">
      <w:pPr>
        <w:pStyle w:val="ListParagraph"/>
        <w:numPr>
          <w:ilvl w:val="0"/>
          <w:numId w:val="1"/>
        </w:numPr>
      </w:pPr>
      <w:r w:rsidRPr="00341CF3">
        <w:rPr>
          <w:b/>
        </w:rPr>
        <w:t xml:space="preserve">If we are already se with ACH </w:t>
      </w:r>
      <w:r w:rsidR="00341CF3" w:rsidRPr="00341CF3">
        <w:rPr>
          <w:b/>
        </w:rPr>
        <w:t>payment</w:t>
      </w:r>
      <w:r w:rsidRPr="00341CF3">
        <w:rPr>
          <w:b/>
        </w:rPr>
        <w:t xml:space="preserve"> will it </w:t>
      </w:r>
      <w:r w:rsidR="00341CF3" w:rsidRPr="00341CF3">
        <w:rPr>
          <w:b/>
        </w:rPr>
        <w:t>automatically</w:t>
      </w:r>
      <w:r w:rsidRPr="00341CF3">
        <w:rPr>
          <w:b/>
        </w:rPr>
        <w:t xml:space="preserve"> carry over to APP? </w:t>
      </w:r>
      <w:r>
        <w:t xml:space="preserve">Yes, the ACH payments are handled by GAO. </w:t>
      </w:r>
    </w:p>
    <w:p w:rsidR="00913B69" w:rsidRDefault="00913B69" w:rsidP="00341CF3">
      <w:pPr>
        <w:pStyle w:val="ListParagraph"/>
        <w:ind w:left="340"/>
      </w:pPr>
      <w:bookmarkStart w:id="0" w:name="_GoBack"/>
      <w:bookmarkEnd w:id="0"/>
    </w:p>
    <w:p w:rsidR="00B84E1D" w:rsidRDefault="00B84E1D"/>
    <w:sectPr w:rsidR="00B8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32C7"/>
    <w:multiLevelType w:val="singleLevel"/>
    <w:tmpl w:val="C016BC4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1D"/>
    <w:rsid w:val="00341CF3"/>
    <w:rsid w:val="005352E8"/>
    <w:rsid w:val="00913B69"/>
    <w:rsid w:val="00B301FD"/>
    <w:rsid w:val="00B81B4A"/>
    <w:rsid w:val="00B8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53BB9-D2EF-4ED0-804D-5D1C495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o.az.gov/afis/vendor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EA34-6F27-41C6-9FCF-FA2CC156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Lefler</dc:creator>
  <cp:keywords/>
  <dc:description/>
  <cp:lastModifiedBy>Berry Lefler</cp:lastModifiedBy>
  <cp:revision>2</cp:revision>
  <dcterms:created xsi:type="dcterms:W3CDTF">2018-09-26T20:58:00Z</dcterms:created>
  <dcterms:modified xsi:type="dcterms:W3CDTF">2018-09-26T23:39:00Z</dcterms:modified>
</cp:coreProperties>
</file>